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AGB`s</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Allgemeine Geschäftsbedingungen der Fahrzeugaufbereitung und Handel Kupfer</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Allen zwischen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Fahrzeugaufbereitung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Fahrzeugaufbereitung &amp; Handel Kupfer (im folgenden Anbieter genannt) und den Kunden (im folgenden Auftraggeber genannt) abgeschlossenen Verträgen liegen folgende Allgemeine Geschäftsbedingungen (im folgenden AGB) genannt zugrunde: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Für alle zwischen dem Anbieter und dem Auftraggeber abgeschlossenen Verträge gelten unsere AGB. Zu diesen zählen Geschäftsbereiche wie Fahrzeugaufbereitung, Fahrzeugwäsche, Smart-Repair und einige weitere.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Geltungsbereich der Allgemeinen Geschäftsbedingungen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 Alle Vereinbarungen, die von unseren AGB abweichen bedürfen der Schriftform. Von unseren AGB abweichende Vereinbarungen nehmen keinen Einfluss auf die Gültigkeit der übrigen Bedingungen.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 Änderungen an den AGB sind vorbehalten und müssen einen Monat vor Wirksamkeit schriftlich angekündigt werden.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 Wenn eine oder mehrere Klauseln bzw. Absätze unwirksam sind, so bleiben die restlichen Klauseln bzw. Absätze der AGB davon unberührt und somit weiterhin gültig.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Terminvereinbarungen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 Terminvereinbarungen sind im rechtlichen Sinne als Auftragserteilungen zu behandeln und werden als solche anerkannt. Vor Durchführung einer Fahrzeugreinigung/-aufbereitung muss der Auftraggeber schriftlich eine Auftragsbestätigung unterzeichnen. Diese ist unabhängig von der Terminvereinbarung.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 Terminvereinbarungen werden mit Einverständnis vom Auftraggeber und Anbieter getroffen. Eilaufträge müssen vom Auftraggeber als solche vor Auftragsannahme deklariert werden. Eine solche Auftragsannahme behält sich der Anbieter vor, da diese sich nach der Auftragslage richtet.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 Nichteinhaltung von Terminvereinbarungen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 Die Gültigkeit von Terminvereinbarungen besteht bis zum vereinbarten Termin, sofern nicht mindestens einen Werktag vorher von einer Seite der Geschäftsparteien aufgekündigt wird.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 Sofern kein erkennbarer Grund für eine Nichteinhaltung eines Termins erkennbar ist, kann der Anbieter eine Unkostenpauschale in Höhe von 40% des vereinbarten Auftragsentgeltes in Rechnung stellen bzw. geltend machen.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 Das Fahrzeug sollte bei Übergabe keine losen Teile aufweisen. Wertsachen oder andere Gegenstände müssen vor Auftragsantritt entfernt werden. Es können keine Schadenersatzansprüche gegen den Anbieter bzw. dessen Mitarbeiter, bei fehlenden oder nicht zum Fahrzeug gehörenden Teilen bzw. Wertsachen geltend gemacht werden. Der Anbieter gibt die Möglichkeit einer Aufbewahrung unter Verschluss für Wertgegenstände in seinen Geschäftsräumen, dieses allerdings ohne die Gewährleistung und ohne das Schadenersatzansprüche geltend gemacht werden können.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 Reklamationen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 Die durchgeführten Leistungen des Anbieters werden zusammen mit dem Auftraggeber bei Übergabe des Fahrzeuges geprüft. Der Anbieter hat das ausdrückliche Recht zur Nachbesserung, sofern die Reklamation berechtigt ist.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4.2. Reklamationen sind vom Geschädigten vor Ort und unverzüglich im Beisein des Anbieters schriftlich festzuhalten.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4.3. Reklamationen, die sich auf eine Beschädigung am Fahrzeug durch den Anbieter bzw. auf jeden, die von diesem verursacht sein könnten, müssen unverzüglich fotografisch dokumentiert werden. Anderweitig ist eine Reklamation nicht möglich.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 Haftung und Garantie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 Schadenersatzansprüche seitens des Auftraggebers können nur geltend gemacht werden, wenn dem Anbieter oder einem seiner Mitarbeiter grobe Fahrlässigkeit oder Vorsatz angelastet werden können.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5.2. Bei Lackschäden, die durch den Anbieter verursacht werden und ihren Ursprung in schadhaften Lacken haben, wie z.B. durch Steinschlag, Lackabplatzungen, schlecht verarbeitete Lacke, Kratzer, etc. können keine Schadenersatzansprüche gegen den Anbieter oder dessen Mitarbeiter geltend gemacht werden.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5.3. Bei stark verschmutzten Innenausstattungen, die Flecken oder Blessuren aufweisen, können leicht aggressive Chemikalien eingesetzt werden. Dies kann zu Farbverblassungen und Abweichungen führen. Der Auftraggeber muss vor der Unterzeichnung der Auftragsbestätigung hierüber informiert werden. Wird eine Durchführung dieser Arbeiten dennoch gewünscht, wird durch seine Unterschrift auf dem Auftragsformular jegliche diesbezügliche Haftung seitens des Anbieters ausgeschlossen.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5.4.Die Haftung für alle Schäden am Fahrzeug, die vor der Fahrzeugaufbereitung an dem betreffenden Fahrzeug vorhanden waren (z.B. Karosserieschäden, Kratzer und Beulen, schadhafte Felgen, Antennen, Außenspiegel, loses und schadhaftes Interieur oder Zubehör, welches im Vorfeld schlecht bzw. unfachmännisch angebracht wurde, etc.) oder durch die Arbeiten am Fahrzeug vergrößert wurden wird nicht übernommen.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5.5. Motor- und Motorenraumwäsche werden nur an Kraftfahrzeugen mit einwandfreier Elektrik Abdichtung durchgeführt, bei Ausfällen übernimmt der Anbieter keinerlei Haftung. Mit der Auftragserstellung zur Motor- und Motorenraumwäsche bestätigt der Kunde die einwandfreie Elektroabdichtung im Motorenraum und seines Fahrzeugs.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5.6.Bei empfindlichen Elektrobauteilen (z.B. Alarmanlagen, Auto- Hi-Fi, etc.) ist der Auftraggeber verpflichtet, diese im Vorfeld der auszuführenden Arbeiten an seinem Fahrzeug dem Anbieter zu melden bzw. dies auf der Auftragsbestätigung schriftlich zu vermerken, da sonst gegen diesen keine Schadensersatzansprüche geltend gemacht werden können.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5.7. In diesem Abschnitt niedergelegte Haftungsbeschränkungen gelten nicht für datenschutzrechtliche Anspruchsgrundlagen.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 Formalitäten und schriftliche Absicherung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6.1. Vor Beginn der durchzuführenden Arbeiten am Fahrzeug, müssen die Auftragsformulare vom Kunden unterzeichnet werden. Hierzu gehört neben der Auftragsbestätigung ggf. eine Beschreibung der vorhandenen Schäden am Fahrzeug. Diese dienen der rechtlichen Absicherung des Auftraggebers und des Anbieters sowie dessen Mitarbeitern.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6.2. Der Anbieter behält sich rechtliche Schritte gegen den Auftraggeber vor, wenn dieser Schadensersatzansprüche nach Abschluss des Auftrages geltend machen möchte, die sich auf bereits vor der Ausführung des Auftrages vorhandene Schäden beziehen.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6.3. Mit der Unterzeichnung dieser Formulare bestätigt der Kunde ihre Richtigkeit. Zugleich werden durch die Unterzeichnung auch unsere Allgemeinen Geschäftsbedingungen (AGB) und die ggf. auf der Auftragsbestätigung festgehaltenen außerordentlichen Vereinbarungen akzeptiert und anerkannt.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 Zahlungsbedingungen / Zahlungsvereinbarungen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7.1. Unsere Leistungen erfolgen grundsätzlich gegen Barzahlung oder nach Vereinbarung auf Rechnung.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7.2. Zahlungsbedingungen sind vom Auftraggeber so zu akzeptieren, wie sie auf der Auftragsbestätigung vermerkt sind.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7.3. Nach vorheriger mündlicher Vereinbarung sind Ausnahmefälle möglich, müssen jedoch auf der Auftragsbestätigung schriftlich festgehalten werden, da sie sonst unwirksam werden.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§8 Preise / Pauschalpreise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8.1. Die Preise des Anbieters sind im Allgemeinen abhängig vom Zustand bzw. vom Verschmutzungsgrad. Alle angegebenen Preise, sofern Sie nicht mit dem Kunden abgesprochen sind, entsprechen Fahrzeugen mit normalem Verschmutzungsgrad.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8.2. Preisangaben auf Informationsunterlagen, sowie der Webseite des Anbieters dienen der Orientierung und sind unverbindlich. Der Endpreis kann je nach Fahrzeugzustand stark von den Orientierungspreisen abweichen.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8.3. Extreme Verschmutzungen wie z.B. Farben, Tierhaare, Fäkalien, etc., bei denen eine spezielle Behandlung erforderlich ist, kann ein Aufpreis geltend gemacht werden, welches unabhängig von Pauschalpreisen oder Angeboten ist. Aufpreise müssen auf dem Auftragsformular schriftlich festgehalten werden. Sollten stärkere Verschmutzungen erst während der Reinigung bemerkt bzw. festgestellt werden, so ist der Kunde unverzüglich darüber in Kenntnis zu setzen. Eine Auftragserteilung gegen Mehrkosten kann hierbei telefonisch erteilt werden.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8.4. Die endgültigen Preise der Reinigung bzw. Aufbereitung werden vor Beginn der Arbeiten festgelegt und auf dem Auftragsformular festgehalten bzw. vermerkt.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§9 Sonstige   </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9.1 Für alle zwischen dem Anbieter und dem Kunden abgeschlossenen Verträge gilt deutsches Recht.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